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24F58" w14:textId="671AF2E8" w:rsidR="00755C42" w:rsidRPr="00BD009C" w:rsidRDefault="00E23B97" w:rsidP="00BD2ED6">
      <w:pPr>
        <w:jc w:val="center"/>
        <w:rPr>
          <w:rFonts w:ascii="Arial" w:hAnsi="Arial" w:cs="Arial"/>
          <w:b/>
          <w:sz w:val="28"/>
          <w:szCs w:val="28"/>
        </w:rPr>
      </w:pPr>
      <w:r>
        <w:rPr>
          <w:rFonts w:ascii="Arial" w:hAnsi="Arial" w:cs="Arial"/>
          <w:color w:val="002060"/>
          <w:sz w:val="28"/>
          <w:szCs w:val="28"/>
        </w:rPr>
        <w:t>A</w:t>
      </w:r>
      <w:r>
        <w:rPr>
          <w:rFonts w:ascii="Arial" w:hAnsi="Arial" w:cs="Arial"/>
          <w:color w:val="002060"/>
          <w:sz w:val="28"/>
          <w:szCs w:val="28"/>
        </w:rPr>
        <w:tab/>
        <w:t>`1qz2wrddESs`</w:t>
      </w:r>
      <w:r w:rsidR="00C17FED">
        <w:rPr>
          <w:rFonts w:ascii="Arial" w:hAnsi="Arial" w:cs="Arial"/>
          <w:color w:val="002060"/>
          <w:sz w:val="28"/>
          <w:szCs w:val="28"/>
        </w:rPr>
        <w:t xml:space="preserve">Caring for Populations: </w:t>
      </w:r>
      <w:r w:rsidR="006542D2">
        <w:rPr>
          <w:rFonts w:ascii="Arial" w:hAnsi="Arial" w:cs="Arial"/>
          <w:color w:val="002060"/>
          <w:sz w:val="28"/>
          <w:szCs w:val="28"/>
        </w:rPr>
        <w:t xml:space="preserve">Milestone1: </w:t>
      </w:r>
      <w:r w:rsidR="00C17FED">
        <w:rPr>
          <w:rFonts w:ascii="Arial" w:hAnsi="Arial" w:cs="Arial"/>
          <w:color w:val="002060"/>
          <w:sz w:val="28"/>
          <w:szCs w:val="28"/>
        </w:rPr>
        <w:t>Community Windshield Survey</w:t>
      </w:r>
      <w:r w:rsidR="00336596" w:rsidRPr="00BD009C">
        <w:rPr>
          <w:rFonts w:ascii="Arial" w:hAnsi="Arial" w:cs="Arial"/>
          <w:color w:val="002060"/>
          <w:sz w:val="28"/>
          <w:szCs w:val="28"/>
        </w:rPr>
        <w:t xml:space="preserve"> Form</w:t>
      </w:r>
    </w:p>
    <w:p w14:paraId="44EA9878" w14:textId="77777777" w:rsidR="000C19AE" w:rsidRPr="00E36272" w:rsidRDefault="000C19AE" w:rsidP="00E36272">
      <w:r w:rsidRPr="00E36272">
        <w:rPr>
          <w:b/>
        </w:rPr>
        <w:t>Directions</w:t>
      </w:r>
      <w:r w:rsidRPr="00E36272">
        <w:t xml:space="preserve">: Please refer to the Milestone 1: </w:t>
      </w:r>
      <w:r w:rsidR="00BE2830" w:rsidRPr="00E36272">
        <w:t xml:space="preserve">Community </w:t>
      </w:r>
      <w:r w:rsidRPr="00E36272">
        <w:t>Windshield Survey Guidelines and grading rubric for specific instructions in order to complete the information below. This assignment is worth 150 points.</w:t>
      </w:r>
      <w:r w:rsidR="00694D6E">
        <w:t xml:space="preserve"> </w:t>
      </w:r>
    </w:p>
    <w:p w14:paraId="76E80198" w14:textId="77777777" w:rsidR="000C19AE" w:rsidRPr="00E36272" w:rsidRDefault="004621B7" w:rsidP="00E36272">
      <w:r w:rsidRPr="00E36272">
        <w:t xml:space="preserve">Type your name, date, and observations </w:t>
      </w:r>
      <w:r w:rsidR="00C52884">
        <w:t>directly on this form. Click Save as</w:t>
      </w:r>
      <w:r w:rsidR="000C19AE" w:rsidRPr="00E36272">
        <w:t xml:space="preserve"> and save the file with the assignme</w:t>
      </w:r>
      <w:r w:rsidR="00C52884">
        <w:t xml:space="preserve">nt name and your last name; for example, </w:t>
      </w:r>
      <w:r w:rsidR="000C19AE" w:rsidRPr="00E36272">
        <w:t>NR443 Windshi</w:t>
      </w:r>
      <w:r w:rsidR="00C52884">
        <w:t>eld Survey Form_Smith.</w:t>
      </w:r>
      <w:r w:rsidR="000C19AE" w:rsidRPr="00E36272">
        <w:t xml:space="preserve"> When you are finished, submit the form to the Week 2 Caring for Populations: Windshield Survey Dropbox by </w:t>
      </w:r>
      <w:r w:rsidR="00C52884">
        <w:t>the deadline indicated in your g</w:t>
      </w:r>
      <w:r w:rsidR="000C19AE" w:rsidRPr="00E36272">
        <w:t xml:space="preserve">uidelines. </w:t>
      </w:r>
    </w:p>
    <w:p w14:paraId="3D92186F" w14:textId="77777777" w:rsidR="00140EDB" w:rsidRPr="000C19AE" w:rsidRDefault="00351C8B" w:rsidP="000C19AE">
      <w:pPr>
        <w:tabs>
          <w:tab w:val="left" w:pos="5040"/>
        </w:tabs>
        <w:rPr>
          <w:rFonts w:ascii="Arial" w:hAnsi="Arial" w:cs="Arial"/>
        </w:rPr>
      </w:pPr>
      <w:r w:rsidRPr="0089164E">
        <w:rPr>
          <w:rFonts w:ascii="Arial" w:hAnsi="Arial" w:cs="Arial"/>
          <w:b/>
        </w:rPr>
        <w:t xml:space="preserve">Your </w:t>
      </w:r>
      <w:r w:rsidR="0024190E" w:rsidRPr="0089164E">
        <w:rPr>
          <w:rFonts w:ascii="Arial" w:hAnsi="Arial" w:cs="Arial"/>
          <w:b/>
        </w:rPr>
        <w:t>Name:</w:t>
      </w:r>
      <w:r w:rsidR="0024190E" w:rsidRPr="00351C8B">
        <w:rPr>
          <w:rFonts w:ascii="Arial" w:hAnsi="Arial" w:cs="Arial"/>
        </w:rPr>
        <w:t xml:space="preserve"> </w:t>
      </w:r>
      <w:r w:rsidR="00916A90">
        <w:rPr>
          <w:rFonts w:ascii="Arial" w:hAnsi="Arial" w:cs="Arial"/>
        </w:rPr>
        <w:t xml:space="preserve"> Jada Davis</w:t>
      </w:r>
      <w:r w:rsidR="0024190E" w:rsidRPr="00351C8B">
        <w:rPr>
          <w:rFonts w:ascii="Arial" w:hAnsi="Arial" w:cs="Arial"/>
        </w:rPr>
        <w:tab/>
      </w:r>
      <w:r w:rsidR="0024190E" w:rsidRPr="0089164E">
        <w:rPr>
          <w:rFonts w:ascii="Arial" w:hAnsi="Arial" w:cs="Arial"/>
          <w:b/>
        </w:rPr>
        <w:t>Date:</w:t>
      </w:r>
      <w:r>
        <w:rPr>
          <w:rFonts w:ascii="Arial" w:hAnsi="Arial" w:cs="Arial"/>
        </w:rPr>
        <w:t xml:space="preserve"> </w:t>
      </w:r>
      <w:r w:rsidR="00916A90">
        <w:rPr>
          <w:rFonts w:ascii="Arial" w:hAnsi="Arial" w:cs="Arial"/>
        </w:rPr>
        <w:t>5/14/2017</w:t>
      </w:r>
    </w:p>
    <w:tbl>
      <w:tblPr>
        <w:tblStyle w:val="TableGrid"/>
        <w:tblW w:w="0" w:type="auto"/>
        <w:tblLook w:val="04A0" w:firstRow="1" w:lastRow="0" w:firstColumn="1" w:lastColumn="0" w:noHBand="0" w:noVBand="1"/>
      </w:tblPr>
      <w:tblGrid>
        <w:gridCol w:w="2592"/>
        <w:gridCol w:w="6758"/>
      </w:tblGrid>
      <w:tr w:rsidR="00140EDB" w:rsidRPr="00E36272" w14:paraId="2A149B29" w14:textId="77777777" w:rsidTr="00BD2ED6">
        <w:tc>
          <w:tcPr>
            <w:tcW w:w="2628" w:type="dxa"/>
          </w:tcPr>
          <w:p w14:paraId="28C029AD" w14:textId="77777777" w:rsidR="00140EDB" w:rsidRPr="00E36272" w:rsidRDefault="00BD2ED6" w:rsidP="00E36272">
            <w:pPr>
              <w:rPr>
                <w:b/>
              </w:rPr>
            </w:pPr>
            <w:r w:rsidRPr="00E36272">
              <w:rPr>
                <w:b/>
              </w:rPr>
              <w:t>Criteria</w:t>
            </w:r>
          </w:p>
        </w:tc>
        <w:tc>
          <w:tcPr>
            <w:tcW w:w="6948" w:type="dxa"/>
          </w:tcPr>
          <w:p w14:paraId="6F0B9308" w14:textId="77777777" w:rsidR="00140EDB" w:rsidRPr="00E36272" w:rsidRDefault="00BD2ED6" w:rsidP="00E36272">
            <w:pPr>
              <w:rPr>
                <w:b/>
              </w:rPr>
            </w:pPr>
            <w:r w:rsidRPr="00E36272">
              <w:rPr>
                <w:b/>
              </w:rPr>
              <w:t>Your response</w:t>
            </w:r>
          </w:p>
        </w:tc>
      </w:tr>
      <w:tr w:rsidR="00140EDB" w:rsidRPr="00E36272" w14:paraId="16BF7AEE" w14:textId="77777777" w:rsidTr="00BD2ED6">
        <w:tc>
          <w:tcPr>
            <w:tcW w:w="2628" w:type="dxa"/>
          </w:tcPr>
          <w:p w14:paraId="7391341B" w14:textId="77777777" w:rsidR="00BD2ED6" w:rsidRPr="00E36272" w:rsidRDefault="00140EDB" w:rsidP="00E36272">
            <w:pPr>
              <w:rPr>
                <w:b/>
              </w:rPr>
            </w:pPr>
            <w:r w:rsidRPr="00E36272">
              <w:rPr>
                <w:b/>
              </w:rPr>
              <w:t>1. Introduction</w:t>
            </w:r>
            <w:r w:rsidR="00E36272" w:rsidRPr="00E36272">
              <w:rPr>
                <w:b/>
              </w:rPr>
              <w:t xml:space="preserve"> of Community (20 p</w:t>
            </w:r>
            <w:r w:rsidR="00C52884">
              <w:rPr>
                <w:b/>
              </w:rPr>
              <w:t>oin</w:t>
            </w:r>
            <w:r w:rsidR="00E36272" w:rsidRPr="00E36272">
              <w:rPr>
                <w:b/>
              </w:rPr>
              <w:t>ts)</w:t>
            </w:r>
          </w:p>
          <w:p w14:paraId="2488E333" w14:textId="77777777" w:rsidR="00140EDB" w:rsidRPr="00E36272" w:rsidRDefault="00140EDB" w:rsidP="00E36272">
            <w:r w:rsidRPr="00E36272">
              <w:t>Identify</w:t>
            </w:r>
            <w:r w:rsidR="0089164E" w:rsidRPr="00E36272">
              <w:t xml:space="preserve"> the city and state of your community</w:t>
            </w:r>
            <w:r w:rsidR="003477C9" w:rsidRPr="00E36272">
              <w:t xml:space="preserve"> and briefly describe</w:t>
            </w:r>
            <w:r w:rsidRPr="00E36272">
              <w:t xml:space="preserve"> the community you will be using for this assignment. It should be the area where you live or the area surrounding your work setting</w:t>
            </w:r>
            <w:r w:rsidR="0089164E" w:rsidRPr="00E36272">
              <w:t xml:space="preserve"> but must include a residential area</w:t>
            </w:r>
            <w:r w:rsidRPr="00E36272">
              <w:t>.</w:t>
            </w:r>
            <w:r w:rsidR="003477C9" w:rsidRPr="00E36272">
              <w:t xml:space="preserve"> Demographic data </w:t>
            </w:r>
            <w:r w:rsidR="00E36272" w:rsidRPr="00E36272">
              <w:t xml:space="preserve">are </w:t>
            </w:r>
            <w:r w:rsidR="003477C9" w:rsidRPr="00E36272">
              <w:t>not needed.</w:t>
            </w:r>
          </w:p>
        </w:tc>
        <w:tc>
          <w:tcPr>
            <w:tcW w:w="6948" w:type="dxa"/>
          </w:tcPr>
          <w:p w14:paraId="3280EAE1" w14:textId="77777777" w:rsidR="00140EDB" w:rsidRPr="00EE7FCA" w:rsidRDefault="00BD554C" w:rsidP="00E36272">
            <w:pPr>
              <w:rPr>
                <w:sz w:val="28"/>
                <w:szCs w:val="28"/>
              </w:rPr>
            </w:pPr>
            <w:r w:rsidRPr="00EE7FCA">
              <w:rPr>
                <w:sz w:val="28"/>
                <w:szCs w:val="28"/>
              </w:rPr>
              <w:t xml:space="preserve">For this assignment, I will be using the community I currently reside in which is </w:t>
            </w:r>
            <w:r w:rsidR="00916A90" w:rsidRPr="00EE7FCA">
              <w:rPr>
                <w:sz w:val="28"/>
                <w:szCs w:val="28"/>
              </w:rPr>
              <w:t>a small city in Mississippi called Hattiesbur</w:t>
            </w:r>
            <w:r w:rsidRPr="00EE7FCA">
              <w:rPr>
                <w:sz w:val="28"/>
                <w:szCs w:val="28"/>
              </w:rPr>
              <w:t>g MS. It has a city area but</w:t>
            </w:r>
            <w:r w:rsidR="00916A90" w:rsidRPr="00EE7FCA">
              <w:rPr>
                <w:sz w:val="28"/>
                <w:szCs w:val="28"/>
              </w:rPr>
              <w:t xml:space="preserve"> also rural outskirts. </w:t>
            </w:r>
            <w:r w:rsidRPr="00EE7FCA">
              <w:rPr>
                <w:sz w:val="28"/>
                <w:szCs w:val="28"/>
              </w:rPr>
              <w:t xml:space="preserve">I would say that I live in the city area of Hattiesburg, MS. I live in a gated community of townhouses. Surrounding the area where I live, there is a local college and restaurants that are within walking distance. </w:t>
            </w:r>
            <w:r w:rsidR="00062BA0" w:rsidRPr="00EE7FCA">
              <w:rPr>
                <w:sz w:val="28"/>
                <w:szCs w:val="28"/>
              </w:rPr>
              <w:t>In this town there are also several elementary, middle, and high schools, public and private. There are single family homes in the area and apartments.</w:t>
            </w:r>
          </w:p>
        </w:tc>
      </w:tr>
      <w:tr w:rsidR="00140EDB" w:rsidRPr="00E36272" w14:paraId="5EE78E20" w14:textId="77777777" w:rsidTr="00BD2ED6">
        <w:tc>
          <w:tcPr>
            <w:tcW w:w="2628" w:type="dxa"/>
          </w:tcPr>
          <w:p w14:paraId="4ADBB0FC" w14:textId="77777777" w:rsidR="00140EDB" w:rsidRPr="00E36272" w:rsidRDefault="00140EDB" w:rsidP="00E36272">
            <w:pPr>
              <w:rPr>
                <w:b/>
              </w:rPr>
            </w:pPr>
            <w:r w:rsidRPr="00E36272">
              <w:rPr>
                <w:b/>
              </w:rPr>
              <w:t>2. Windshield Survey</w:t>
            </w:r>
            <w:r w:rsidR="00DA4107">
              <w:rPr>
                <w:b/>
              </w:rPr>
              <w:t xml:space="preserve"> (</w:t>
            </w:r>
            <w:r w:rsidR="0003288B">
              <w:rPr>
                <w:b/>
              </w:rPr>
              <w:t>75</w:t>
            </w:r>
            <w:r w:rsidR="00E36272" w:rsidRPr="00E36272">
              <w:rPr>
                <w:b/>
              </w:rPr>
              <w:t xml:space="preserve"> p</w:t>
            </w:r>
            <w:r w:rsidR="00C52884">
              <w:rPr>
                <w:b/>
              </w:rPr>
              <w:t>oin</w:t>
            </w:r>
            <w:r w:rsidR="00E36272" w:rsidRPr="00E36272">
              <w:rPr>
                <w:b/>
              </w:rPr>
              <w:t>ts)</w:t>
            </w:r>
          </w:p>
          <w:p w14:paraId="69219A0C" w14:textId="77777777" w:rsidR="00140EDB" w:rsidRPr="00E36272" w:rsidRDefault="00BD2ED6" w:rsidP="00E36272">
            <w:pPr>
              <w:ind w:left="270"/>
            </w:pPr>
            <w:r w:rsidRPr="00E36272">
              <w:rPr>
                <w:b/>
              </w:rPr>
              <w:t>a</w:t>
            </w:r>
            <w:r w:rsidR="00140EDB" w:rsidRPr="00E36272">
              <w:rPr>
                <w:b/>
              </w:rPr>
              <w:t xml:space="preserve">. </w:t>
            </w:r>
            <w:r w:rsidR="00140EDB" w:rsidRPr="00197836">
              <w:rPr>
                <w:b/>
              </w:rPr>
              <w:t>Vitality</w:t>
            </w:r>
            <w:r w:rsidR="006A3944" w:rsidRPr="00197836">
              <w:rPr>
                <w:b/>
              </w:rPr>
              <w:t>:</w:t>
            </w:r>
            <w:r w:rsidR="003477C9" w:rsidRPr="00E36272">
              <w:t xml:space="preserve"> </w:t>
            </w:r>
            <w:r w:rsidR="00E36272" w:rsidRPr="00E36272">
              <w:t>U</w:t>
            </w:r>
            <w:r w:rsidR="003477C9" w:rsidRPr="00E36272">
              <w:t xml:space="preserve">se </w:t>
            </w:r>
            <w:r w:rsidR="00026986" w:rsidRPr="00E36272">
              <w:t>a majority</w:t>
            </w:r>
            <w:r w:rsidR="003477C9" w:rsidRPr="00E36272">
              <w:t xml:space="preserve"> of </w:t>
            </w:r>
            <w:r w:rsidR="00026986" w:rsidRPr="00E36272">
              <w:t xml:space="preserve">the </w:t>
            </w:r>
            <w:r w:rsidR="003477C9" w:rsidRPr="00E36272">
              <w:t xml:space="preserve">questions from </w:t>
            </w:r>
            <w:r w:rsidR="00026986" w:rsidRPr="00E36272">
              <w:t>Box 6-2 in</w:t>
            </w:r>
            <w:r w:rsidR="003477C9" w:rsidRPr="00E36272">
              <w:t xml:space="preserve"> your text to describe your observations about the community vitality</w:t>
            </w:r>
            <w:r w:rsidR="00C52884">
              <w:t>.</w:t>
            </w:r>
            <w:r w:rsidR="003477C9" w:rsidRPr="00E36272">
              <w:t xml:space="preserve"> </w:t>
            </w:r>
          </w:p>
        </w:tc>
        <w:tc>
          <w:tcPr>
            <w:tcW w:w="6948" w:type="dxa"/>
          </w:tcPr>
          <w:p w14:paraId="491FAAC8" w14:textId="77777777" w:rsidR="00140EDB" w:rsidRPr="00EE7FCA" w:rsidRDefault="00062BA0" w:rsidP="00E36272">
            <w:pPr>
              <w:rPr>
                <w:sz w:val="28"/>
                <w:szCs w:val="28"/>
              </w:rPr>
            </w:pPr>
            <w:r w:rsidRPr="00EE7FCA">
              <w:rPr>
                <w:sz w:val="28"/>
                <w:szCs w:val="28"/>
              </w:rPr>
              <w:t>At this time, people are visible in the community. It is a Tuesday afternoon and the sun is out. There are people in the community driving cars, walking to the nearest bus stop, or walking to the local store. The age range of this community would range from middle age to school age children. There are not many elderly seen though there may be a few. The race is a mixture of African American and Caucasian, mostly African American. Most of the people in the community seem healthy, but I can tell that there are people with mental issues in the area because of how they act when walking the neighborhood. I am not sure exactly where these people live but I am assuming the people with mental issues li</w:t>
            </w:r>
            <w:r w:rsidR="00836477" w:rsidRPr="00EE7FCA">
              <w:rPr>
                <w:sz w:val="28"/>
                <w:szCs w:val="28"/>
              </w:rPr>
              <w:t xml:space="preserve">ve I low income housing near the area. Most of the people that I notice </w:t>
            </w:r>
            <w:r w:rsidR="00836477" w:rsidRPr="00EE7FCA">
              <w:rPr>
                <w:sz w:val="28"/>
                <w:szCs w:val="28"/>
              </w:rPr>
              <w:lastRenderedPageBreak/>
              <w:t>are clean and dressed but I have seen a few unkempt and malnourished. I noticed where unkempt seemed to be under the influence of drugs or alcohol. I have seen tourist in the area because it is close to the local college. There are pregnant women and women with children in the area.</w:t>
            </w:r>
          </w:p>
        </w:tc>
      </w:tr>
      <w:tr w:rsidR="00140EDB" w:rsidRPr="00E36272" w14:paraId="0375556A" w14:textId="77777777" w:rsidTr="00BD2ED6">
        <w:tc>
          <w:tcPr>
            <w:tcW w:w="2628" w:type="dxa"/>
          </w:tcPr>
          <w:p w14:paraId="744448CC" w14:textId="77777777" w:rsidR="00140EDB" w:rsidRPr="00E36272" w:rsidRDefault="00BD2ED6" w:rsidP="00E36272">
            <w:pPr>
              <w:ind w:left="270"/>
            </w:pPr>
            <w:r w:rsidRPr="00E36272">
              <w:rPr>
                <w:b/>
              </w:rPr>
              <w:lastRenderedPageBreak/>
              <w:t>b</w:t>
            </w:r>
            <w:r w:rsidR="00140EDB" w:rsidRPr="00E36272">
              <w:rPr>
                <w:b/>
              </w:rPr>
              <w:t>. Indicators of social and economic conditions</w:t>
            </w:r>
            <w:r w:rsidR="006A3944" w:rsidRPr="00E36272">
              <w:rPr>
                <w:b/>
              </w:rPr>
              <w:t>:</w:t>
            </w:r>
            <w:r w:rsidR="006A3944" w:rsidRPr="00E36272">
              <w:t xml:space="preserve"> </w:t>
            </w:r>
            <w:r w:rsidR="00E36272" w:rsidRPr="00E36272">
              <w:t>U</w:t>
            </w:r>
            <w:r w:rsidR="006A3944" w:rsidRPr="00E36272">
              <w:t xml:space="preserve">se </w:t>
            </w:r>
            <w:r w:rsidR="00026986" w:rsidRPr="00E36272">
              <w:t xml:space="preserve">a majority of the questions from Box 6-2 in your text </w:t>
            </w:r>
            <w:r w:rsidR="006A3944" w:rsidRPr="00E36272">
              <w:t>to describe your observations about the social and economic conditions</w:t>
            </w:r>
            <w:r w:rsidR="00C52884">
              <w:t>.</w:t>
            </w:r>
          </w:p>
        </w:tc>
        <w:tc>
          <w:tcPr>
            <w:tcW w:w="6948" w:type="dxa"/>
          </w:tcPr>
          <w:p w14:paraId="7AA9BEE1" w14:textId="77777777" w:rsidR="00C04606" w:rsidRPr="00EE7FCA" w:rsidRDefault="00836477" w:rsidP="00C04606">
            <w:pPr>
              <w:rPr>
                <w:sz w:val="28"/>
                <w:szCs w:val="28"/>
              </w:rPr>
            </w:pPr>
            <w:r w:rsidRPr="00EE7FCA">
              <w:rPr>
                <w:sz w:val="28"/>
                <w:szCs w:val="28"/>
              </w:rPr>
              <w:t>The conditions of the homes observed are all in living conditions. Where I live, are gated two story townhomes. Outside of the gated community, there are other apartments and townhomes. As I travel further, there are many single family homes and also other sets of apartments but they are all within a good living condition. Most of the people drive private cars for transportation but there are city buses that are available. At the bus stops, there is one bench with no shade. There is access to jobs in the area such as the military, small businesses, and hospitals in the area. There are several schools I the area also but there are a few people in the area who seems to be unemployed. None of the people appear to be homeless.</w:t>
            </w:r>
            <w:r w:rsidR="007C45CD" w:rsidRPr="00EE7FCA">
              <w:rPr>
                <w:sz w:val="28"/>
                <w:szCs w:val="28"/>
              </w:rPr>
              <w:t xml:space="preserve"> I do not observe and children out of school during the day time. This is mainly a city area. There is a daycare in the area and an elementary school. There are campaign signs in the yards of local residents.</w:t>
            </w:r>
          </w:p>
          <w:p w14:paraId="5D0CB8D8" w14:textId="77777777" w:rsidR="00C04606" w:rsidRDefault="00C04606" w:rsidP="00C04606"/>
          <w:p w14:paraId="4C1C2117" w14:textId="77777777" w:rsidR="00C04606" w:rsidRDefault="00C04606" w:rsidP="00C04606"/>
          <w:p w14:paraId="6E2E5B66" w14:textId="77777777" w:rsidR="00140EDB" w:rsidRPr="00C04606" w:rsidRDefault="00C04606" w:rsidP="00C04606">
            <w:pPr>
              <w:tabs>
                <w:tab w:val="left" w:pos="2475"/>
              </w:tabs>
            </w:pPr>
            <w:r>
              <w:tab/>
            </w:r>
          </w:p>
        </w:tc>
      </w:tr>
      <w:tr w:rsidR="00140EDB" w:rsidRPr="00E36272" w14:paraId="5BC40713" w14:textId="77777777" w:rsidTr="00BD2ED6">
        <w:tc>
          <w:tcPr>
            <w:tcW w:w="2628" w:type="dxa"/>
          </w:tcPr>
          <w:p w14:paraId="475A72A3" w14:textId="77777777" w:rsidR="00140EDB" w:rsidRPr="00E36272" w:rsidRDefault="00BD2ED6" w:rsidP="00E36272">
            <w:pPr>
              <w:ind w:left="270"/>
            </w:pPr>
            <w:r w:rsidRPr="00E36272">
              <w:rPr>
                <w:b/>
              </w:rPr>
              <w:t>c</w:t>
            </w:r>
            <w:r w:rsidR="00140EDB" w:rsidRPr="00E36272">
              <w:rPr>
                <w:b/>
              </w:rPr>
              <w:t>. Health Resources</w:t>
            </w:r>
            <w:r w:rsidR="006A3944" w:rsidRPr="00E36272">
              <w:rPr>
                <w:b/>
              </w:rPr>
              <w:t>:</w:t>
            </w:r>
            <w:r w:rsidR="006A3944" w:rsidRPr="00E36272">
              <w:t xml:space="preserve"> </w:t>
            </w:r>
            <w:r w:rsidR="00C52884">
              <w:t>U</w:t>
            </w:r>
            <w:r w:rsidR="00026986" w:rsidRPr="00E36272">
              <w:t xml:space="preserve">se a majority of the questions from Box 6-2 in your text </w:t>
            </w:r>
            <w:r w:rsidR="006A3944" w:rsidRPr="00E36272">
              <w:t>to describe your observations about the health resources</w:t>
            </w:r>
            <w:r w:rsidR="001142A0">
              <w:t>.</w:t>
            </w:r>
            <w:r w:rsidR="006A3944" w:rsidRPr="00E36272">
              <w:t xml:space="preserve"> </w:t>
            </w:r>
          </w:p>
        </w:tc>
        <w:tc>
          <w:tcPr>
            <w:tcW w:w="6948" w:type="dxa"/>
          </w:tcPr>
          <w:p w14:paraId="73ECBAB7" w14:textId="77777777" w:rsidR="00140EDB" w:rsidRPr="00EE7FCA" w:rsidRDefault="007C45CD" w:rsidP="00E36272">
            <w:pPr>
              <w:rPr>
                <w:sz w:val="28"/>
                <w:szCs w:val="28"/>
              </w:rPr>
            </w:pPr>
            <w:r w:rsidRPr="00EE7FCA">
              <w:rPr>
                <w:sz w:val="28"/>
                <w:szCs w:val="28"/>
              </w:rPr>
              <w:t>There are two large hospitals in the area, located on the major highways in the town. There are a variety of clinics available mainly for people with health insurance but there are some clinics for low income also. There are many doctors’ offices and several dentists’ offices, specialists and generalists. There are many nursing homes available, rehab centers, and there is a large facility that focuses on mental health</w:t>
            </w:r>
            <w:r w:rsidR="00A83EDA" w:rsidRPr="00EE7FCA">
              <w:rPr>
                <w:sz w:val="28"/>
                <w:szCs w:val="28"/>
              </w:rPr>
              <w:t xml:space="preserve"> and alcohol and substance abuse. There are several pharmacies and urgent care centers also.</w:t>
            </w:r>
          </w:p>
        </w:tc>
      </w:tr>
      <w:tr w:rsidR="00140EDB" w:rsidRPr="00E36272" w14:paraId="3DE06D9E" w14:textId="77777777" w:rsidTr="00BD2ED6">
        <w:tc>
          <w:tcPr>
            <w:tcW w:w="2628" w:type="dxa"/>
          </w:tcPr>
          <w:p w14:paraId="0A5042D7" w14:textId="77777777" w:rsidR="00140EDB" w:rsidRPr="00E36272" w:rsidRDefault="00BD2ED6" w:rsidP="00E36272">
            <w:pPr>
              <w:ind w:left="270"/>
            </w:pPr>
            <w:r w:rsidRPr="00E36272">
              <w:rPr>
                <w:b/>
              </w:rPr>
              <w:lastRenderedPageBreak/>
              <w:t>d</w:t>
            </w:r>
            <w:r w:rsidR="00140EDB" w:rsidRPr="00E36272">
              <w:rPr>
                <w:b/>
              </w:rPr>
              <w:t xml:space="preserve">. Environmental </w:t>
            </w:r>
            <w:r w:rsidRPr="00E36272">
              <w:rPr>
                <w:b/>
              </w:rPr>
              <w:t>conditions related to health</w:t>
            </w:r>
            <w:r w:rsidR="006A3944" w:rsidRPr="00E36272">
              <w:rPr>
                <w:b/>
              </w:rPr>
              <w:t>:</w:t>
            </w:r>
            <w:r w:rsidR="006A3944" w:rsidRPr="00E36272">
              <w:t xml:space="preserve"> </w:t>
            </w:r>
            <w:r w:rsidR="00E36272" w:rsidRPr="00E36272">
              <w:t>U</w:t>
            </w:r>
            <w:r w:rsidR="00026986" w:rsidRPr="00E36272">
              <w:t>se a majority of the questions from Box 6-2 in your text</w:t>
            </w:r>
            <w:r w:rsidR="006A3944" w:rsidRPr="00E36272">
              <w:t xml:space="preserve"> to describe your observations about the environmental conditions</w:t>
            </w:r>
            <w:r w:rsidR="001142A0">
              <w:t>.</w:t>
            </w:r>
          </w:p>
        </w:tc>
        <w:tc>
          <w:tcPr>
            <w:tcW w:w="6948" w:type="dxa"/>
          </w:tcPr>
          <w:p w14:paraId="4420EAE7" w14:textId="77777777" w:rsidR="00140EDB" w:rsidRPr="00EE7FCA" w:rsidRDefault="00A83EDA" w:rsidP="00E36272">
            <w:pPr>
              <w:rPr>
                <w:sz w:val="28"/>
                <w:szCs w:val="28"/>
              </w:rPr>
            </w:pPr>
            <w:r w:rsidRPr="00EE7FCA">
              <w:rPr>
                <w:sz w:val="28"/>
                <w:szCs w:val="28"/>
              </w:rPr>
              <w:t>I do not see areas that are suspicious of pollutants, but some of the roads are not in the best condition. There are pot holes present. Drainage systems are in place. There are adequate stop signs, stoplights, and sidewalks. The roads are usually heavy with traffic. There is handicap access to all buildings in the area. And there is a local playground available. A YMCA facility is available for a monthly fee. And there is a daycare and a preschool that are available for enrollment. Children are playing in the local park. I have also seen children walking on the sidewalk with an adult. There are restaurants nearby that you can eat inside or carry out. Public restaurants are available but I do not see anyone eating on the streets. There may be a few mosquitoes in the area. Dogs could be a concern because there were some noticed walking without an owner.</w:t>
            </w:r>
          </w:p>
        </w:tc>
      </w:tr>
      <w:tr w:rsidR="00140EDB" w:rsidRPr="00E36272" w14:paraId="474A6B8A" w14:textId="77777777" w:rsidTr="00BD2ED6">
        <w:tc>
          <w:tcPr>
            <w:tcW w:w="2628" w:type="dxa"/>
          </w:tcPr>
          <w:p w14:paraId="65DA2E19" w14:textId="77777777" w:rsidR="00140EDB" w:rsidRPr="00E36272" w:rsidRDefault="00BD2ED6" w:rsidP="00E36272">
            <w:pPr>
              <w:ind w:left="270"/>
            </w:pPr>
            <w:r w:rsidRPr="00E36272">
              <w:rPr>
                <w:b/>
              </w:rPr>
              <w:t>e. Social functioning</w:t>
            </w:r>
            <w:r w:rsidR="006A3944" w:rsidRPr="00E36272">
              <w:rPr>
                <w:b/>
              </w:rPr>
              <w:t>:</w:t>
            </w:r>
            <w:r w:rsidR="006A3944" w:rsidRPr="00E36272">
              <w:t xml:space="preserve"> </w:t>
            </w:r>
            <w:r w:rsidR="00E36272" w:rsidRPr="00E36272">
              <w:t>U</w:t>
            </w:r>
            <w:r w:rsidR="00026986" w:rsidRPr="00E36272">
              <w:t xml:space="preserve">se a majority of the questions from Box 6-2 in your text </w:t>
            </w:r>
            <w:r w:rsidR="006A3944" w:rsidRPr="00E36272">
              <w:t>to describe your observations about the social functioning</w:t>
            </w:r>
            <w:r w:rsidR="001142A0">
              <w:t>.</w:t>
            </w:r>
          </w:p>
        </w:tc>
        <w:tc>
          <w:tcPr>
            <w:tcW w:w="6948" w:type="dxa"/>
          </w:tcPr>
          <w:p w14:paraId="7E275DE7" w14:textId="764F1A6D" w:rsidR="00140EDB" w:rsidRPr="00EE7FCA" w:rsidRDefault="00EE7FCA" w:rsidP="00E36272">
            <w:pPr>
              <w:rPr>
                <w:sz w:val="28"/>
                <w:szCs w:val="28"/>
              </w:rPr>
            </w:pPr>
            <w:r w:rsidRPr="00EE7FCA">
              <w:rPr>
                <w:sz w:val="28"/>
                <w:szCs w:val="28"/>
              </w:rPr>
              <w:t>There are families observed in the neighborhood. There is a parent or guardian that seems to be watching the children, the mother. There are about five churches noticed, most of them seem Baptist and I noticed an Islamic church also. There is a neighborhood watch and many of the community members seem to know one another. I do not see a lot of social problems but in some areas there are people outside of gas stations who appear to may have a drug or alcohol problem.</w:t>
            </w:r>
          </w:p>
        </w:tc>
      </w:tr>
      <w:tr w:rsidR="00140EDB" w:rsidRPr="00E36272" w14:paraId="6CE1C6F3" w14:textId="77777777" w:rsidTr="00BD2ED6">
        <w:tc>
          <w:tcPr>
            <w:tcW w:w="2628" w:type="dxa"/>
          </w:tcPr>
          <w:p w14:paraId="0D0C7A75" w14:textId="77777777" w:rsidR="00140EDB" w:rsidRPr="00E36272" w:rsidRDefault="00BD2ED6" w:rsidP="00E36272">
            <w:pPr>
              <w:ind w:left="270"/>
            </w:pPr>
            <w:r w:rsidRPr="00E36272">
              <w:rPr>
                <w:b/>
              </w:rPr>
              <w:t>f. Attitude toward healthcare</w:t>
            </w:r>
            <w:r w:rsidR="006A3944" w:rsidRPr="00E36272">
              <w:rPr>
                <w:b/>
              </w:rPr>
              <w:t>:</w:t>
            </w:r>
            <w:r w:rsidR="006A3944" w:rsidRPr="00E36272">
              <w:t xml:space="preserve"> </w:t>
            </w:r>
            <w:r w:rsidR="00E36272" w:rsidRPr="00E36272">
              <w:t>U</w:t>
            </w:r>
            <w:r w:rsidR="00026986" w:rsidRPr="00E36272">
              <w:t xml:space="preserve">se a majority of the questions from Box 6-2 in your text </w:t>
            </w:r>
            <w:r w:rsidR="006A3944" w:rsidRPr="00E36272">
              <w:t>to describe your observations about the attitudes toward healthcare</w:t>
            </w:r>
            <w:r w:rsidR="001142A0">
              <w:t>.</w:t>
            </w:r>
          </w:p>
        </w:tc>
        <w:tc>
          <w:tcPr>
            <w:tcW w:w="6948" w:type="dxa"/>
          </w:tcPr>
          <w:p w14:paraId="32C28E81" w14:textId="63EC69A1" w:rsidR="00140EDB" w:rsidRPr="00E36272" w:rsidRDefault="00E23B97" w:rsidP="00E36272">
            <w:r w:rsidRPr="00EE7FCA">
              <w:rPr>
                <w:sz w:val="28"/>
                <w:szCs w:val="28"/>
              </w:rPr>
              <w:t xml:space="preserve">I do not notice any alternative medicine practitioners in the area.  I think that most of the health resources are well utilized. There are community events that promotes health often and </w:t>
            </w:r>
            <w:r w:rsidR="00EE7FCA" w:rsidRPr="00EE7FCA">
              <w:rPr>
                <w:sz w:val="28"/>
                <w:szCs w:val="28"/>
              </w:rPr>
              <w:t>advertisement from clinics and local health care agencies</w:t>
            </w:r>
            <w:r w:rsidR="00EE7FCA">
              <w:t>.</w:t>
            </w:r>
          </w:p>
        </w:tc>
      </w:tr>
      <w:tr w:rsidR="00DA4107" w:rsidRPr="00E36272" w14:paraId="4B901933" w14:textId="77777777" w:rsidTr="00BD2ED6">
        <w:tc>
          <w:tcPr>
            <w:tcW w:w="2628" w:type="dxa"/>
          </w:tcPr>
          <w:p w14:paraId="2C9A3B2F" w14:textId="77777777" w:rsidR="00DA4107" w:rsidRPr="00E36272" w:rsidRDefault="00DA4107" w:rsidP="004E7344">
            <w:pPr>
              <w:rPr>
                <w:b/>
              </w:rPr>
            </w:pPr>
            <w:r>
              <w:rPr>
                <w:b/>
              </w:rPr>
              <w:t>3.  Vulnerable population (20</w:t>
            </w:r>
            <w:r w:rsidR="004E7344">
              <w:rPr>
                <w:b/>
              </w:rPr>
              <w:t xml:space="preserve"> points</w:t>
            </w:r>
            <w:r>
              <w:rPr>
                <w:b/>
              </w:rPr>
              <w:t xml:space="preserve">) </w:t>
            </w:r>
            <w:r w:rsidRPr="00DA4107">
              <w:t>Describe a vulnerable population or aggregate that you identified during your survey. What</w:t>
            </w:r>
            <w:r>
              <w:t xml:space="preserve"> did you observe about this group </w:t>
            </w:r>
            <w:r>
              <w:lastRenderedPageBreak/>
              <w:t xml:space="preserve">such as their appearance and </w:t>
            </w:r>
            <w:r w:rsidR="004E7344">
              <w:t>actions?</w:t>
            </w:r>
          </w:p>
        </w:tc>
        <w:tc>
          <w:tcPr>
            <w:tcW w:w="6948" w:type="dxa"/>
          </w:tcPr>
          <w:p w14:paraId="33DD4AEC" w14:textId="311B51C9" w:rsidR="00DA4107" w:rsidRPr="00ED0F81" w:rsidRDefault="00EE7FCA" w:rsidP="00E36272">
            <w:pPr>
              <w:rPr>
                <w:sz w:val="28"/>
                <w:szCs w:val="28"/>
              </w:rPr>
            </w:pPr>
            <w:r w:rsidRPr="00ED0F81">
              <w:rPr>
                <w:sz w:val="28"/>
                <w:szCs w:val="28"/>
              </w:rPr>
              <w:lastRenderedPageBreak/>
              <w:t>A vu</w:t>
            </w:r>
            <w:r w:rsidR="00ED0F81" w:rsidRPr="00ED0F81">
              <w:rPr>
                <w:sz w:val="28"/>
                <w:szCs w:val="28"/>
              </w:rPr>
              <w:t>l</w:t>
            </w:r>
            <w:r w:rsidRPr="00ED0F81">
              <w:rPr>
                <w:sz w:val="28"/>
                <w:szCs w:val="28"/>
              </w:rPr>
              <w:t xml:space="preserve">nerable population that I noticed would be the small amount of people who appeared to have a drug problem. This group of people seemed unkempt and malnourished. One man appeared to be searching for used cigarettes on the ground and roaming with no purpose. </w:t>
            </w:r>
            <w:r w:rsidR="00ED0F81" w:rsidRPr="00ED0F81">
              <w:rPr>
                <w:sz w:val="28"/>
                <w:szCs w:val="28"/>
              </w:rPr>
              <w:t xml:space="preserve">I noticed these people standing outside of </w:t>
            </w:r>
            <w:r w:rsidR="00ED0F81" w:rsidRPr="00ED0F81">
              <w:rPr>
                <w:sz w:val="28"/>
                <w:szCs w:val="28"/>
              </w:rPr>
              <w:lastRenderedPageBreak/>
              <w:t xml:space="preserve">stores waiting on customers to exit to ask for money. They </w:t>
            </w:r>
            <w:bookmarkStart w:id="0" w:name="_GoBack"/>
            <w:r w:rsidR="00ED0F81" w:rsidRPr="00ED0F81">
              <w:rPr>
                <w:sz w:val="28"/>
                <w:szCs w:val="28"/>
              </w:rPr>
              <w:t xml:space="preserve">appeared to be homeless </w:t>
            </w:r>
            <w:bookmarkEnd w:id="0"/>
            <w:r w:rsidR="00ED0F81" w:rsidRPr="00ED0F81">
              <w:rPr>
                <w:sz w:val="28"/>
                <w:szCs w:val="28"/>
              </w:rPr>
              <w:t>but when returning at a different time they were not there anymore so I assume that these people have a home to go to.</w:t>
            </w:r>
          </w:p>
        </w:tc>
      </w:tr>
      <w:tr w:rsidR="00140EDB" w:rsidRPr="00E36272" w14:paraId="4BA40275" w14:textId="77777777" w:rsidTr="00BD2ED6">
        <w:tc>
          <w:tcPr>
            <w:tcW w:w="2628" w:type="dxa"/>
          </w:tcPr>
          <w:p w14:paraId="58FB3429" w14:textId="77777777" w:rsidR="00736B6B" w:rsidRPr="00736B6B" w:rsidRDefault="00736B6B" w:rsidP="00736B6B">
            <w:pPr>
              <w:rPr>
                <w:b/>
              </w:rPr>
            </w:pPr>
            <w:r w:rsidRPr="00736B6B">
              <w:rPr>
                <w:b/>
              </w:rPr>
              <w:lastRenderedPageBreak/>
              <w:t>4. Conclusion (20 points)</w:t>
            </w:r>
          </w:p>
          <w:p w14:paraId="72238EB8" w14:textId="380CE43C" w:rsidR="00140EDB" w:rsidRPr="00E36272" w:rsidRDefault="00736B6B" w:rsidP="00736B6B">
            <w:r>
              <w:t>Provide a summary of your findings. Describe several potential community health problems for the vulnerable population that you identified.</w:t>
            </w:r>
          </w:p>
        </w:tc>
        <w:tc>
          <w:tcPr>
            <w:tcW w:w="6948" w:type="dxa"/>
          </w:tcPr>
          <w:p w14:paraId="592716D6" w14:textId="569BCFA3" w:rsidR="00140EDB" w:rsidRPr="009A41A4" w:rsidRDefault="00736B6B" w:rsidP="00E36272">
            <w:pPr>
              <w:rPr>
                <w:sz w:val="28"/>
                <w:szCs w:val="28"/>
              </w:rPr>
            </w:pPr>
            <w:r w:rsidRPr="009A41A4">
              <w:rPr>
                <w:sz w:val="28"/>
                <w:szCs w:val="28"/>
              </w:rPr>
              <w:t xml:space="preserve">Overall, there is adequate access to health care providers and jobs in the area even though it is fairly rural. The problems noted for the vulnerable would be uninterested in maintaining a healthy relationship with a provider or not enough access to funds to routinely maintain appointments. </w:t>
            </w:r>
          </w:p>
        </w:tc>
      </w:tr>
      <w:tr w:rsidR="00140EDB" w:rsidRPr="00E36272" w14:paraId="61DB22CB" w14:textId="77777777" w:rsidTr="00BD2ED6">
        <w:tc>
          <w:tcPr>
            <w:tcW w:w="2628" w:type="dxa"/>
          </w:tcPr>
          <w:p w14:paraId="6DFF1FDD" w14:textId="77777777" w:rsidR="00BD2ED6" w:rsidRPr="00E36272" w:rsidRDefault="00DA4107" w:rsidP="00E36272">
            <w:pPr>
              <w:rPr>
                <w:b/>
              </w:rPr>
            </w:pPr>
            <w:r>
              <w:rPr>
                <w:b/>
              </w:rPr>
              <w:t>5</w:t>
            </w:r>
            <w:r w:rsidR="00BD2ED6" w:rsidRPr="00E36272">
              <w:rPr>
                <w:b/>
              </w:rPr>
              <w:t xml:space="preserve">. References: </w:t>
            </w:r>
          </w:p>
          <w:p w14:paraId="6F76478F" w14:textId="77777777" w:rsidR="00140EDB" w:rsidRPr="00E36272" w:rsidRDefault="004E7344" w:rsidP="004E7344">
            <w:r>
              <w:rPr>
                <w:b/>
              </w:rPr>
              <w:t>References are not required for this survey</w:t>
            </w:r>
            <w:r w:rsidR="00BD2ED6" w:rsidRPr="00E36272">
              <w:rPr>
                <w:b/>
              </w:rPr>
              <w:t>:</w:t>
            </w:r>
            <w:r w:rsidR="00BD2ED6" w:rsidRPr="00E36272">
              <w:t xml:space="preserve"> </w:t>
            </w:r>
            <w:r>
              <w:t>If you used references, they must be listed</w:t>
            </w:r>
            <w:r w:rsidR="006A3944" w:rsidRPr="00E36272">
              <w:t xml:space="preserve"> </w:t>
            </w:r>
            <w:r w:rsidR="00E36272" w:rsidRPr="00E36272">
              <w:t>in APA format</w:t>
            </w:r>
            <w:r w:rsidR="006A3944" w:rsidRPr="00E36272">
              <w:t xml:space="preserve">. If you include </w:t>
            </w:r>
            <w:r w:rsidR="00026986" w:rsidRPr="00E36272">
              <w:t xml:space="preserve">any </w:t>
            </w:r>
            <w:r w:rsidR="006A3944" w:rsidRPr="00E36272">
              <w:t>reference</w:t>
            </w:r>
            <w:r w:rsidR="00026986" w:rsidRPr="00E36272">
              <w:t>s</w:t>
            </w:r>
            <w:r w:rsidR="006A3944" w:rsidRPr="00E36272">
              <w:t xml:space="preserve"> here, </w:t>
            </w:r>
            <w:r w:rsidR="00E36272" w:rsidRPr="00E36272">
              <w:t>you must also inc</w:t>
            </w:r>
            <w:r w:rsidR="001142A0">
              <w:t>lude an in-text citation (a</w:t>
            </w:r>
            <w:r w:rsidR="00E36272" w:rsidRPr="00E36272">
              <w:t>uthor, year</w:t>
            </w:r>
            <w:r w:rsidR="001142A0">
              <w:t>)</w:t>
            </w:r>
            <w:r>
              <w:t xml:space="preserve"> in the body of the form</w:t>
            </w:r>
            <w:r w:rsidR="00E36272" w:rsidRPr="00E36272">
              <w:t>.</w:t>
            </w:r>
          </w:p>
        </w:tc>
        <w:tc>
          <w:tcPr>
            <w:tcW w:w="6948" w:type="dxa"/>
          </w:tcPr>
          <w:p w14:paraId="27A436E8" w14:textId="77777777" w:rsidR="00140EDB" w:rsidRPr="00E36272" w:rsidRDefault="00140EDB" w:rsidP="00E36272"/>
        </w:tc>
      </w:tr>
    </w:tbl>
    <w:p w14:paraId="2ED2AEA6" w14:textId="77777777" w:rsidR="00140EDB" w:rsidRPr="00140EDB" w:rsidRDefault="00140EDB" w:rsidP="00BD2ED6">
      <w:pPr>
        <w:spacing w:after="0" w:line="240" w:lineRule="auto"/>
        <w:rPr>
          <w:rFonts w:ascii="Arial" w:hAnsi="Arial" w:cs="Arial"/>
        </w:rPr>
      </w:pPr>
    </w:p>
    <w:sectPr w:rsidR="00140EDB" w:rsidRPr="00140EDB" w:rsidSect="004E1C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63CAC" w14:textId="77777777" w:rsidR="00166710" w:rsidRDefault="00166710" w:rsidP="0024190E">
      <w:pPr>
        <w:spacing w:after="0" w:line="240" w:lineRule="auto"/>
      </w:pPr>
      <w:r>
        <w:separator/>
      </w:r>
    </w:p>
  </w:endnote>
  <w:endnote w:type="continuationSeparator" w:id="0">
    <w:p w14:paraId="6531D1AF" w14:textId="77777777" w:rsidR="00166710" w:rsidRDefault="00166710" w:rsidP="00241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67817" w14:textId="77777777" w:rsidR="00C04606" w:rsidRDefault="00C046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351C8B" w:rsidRPr="00351C8B" w14:paraId="480571E2" w14:textId="77777777" w:rsidTr="004270A3">
      <w:tc>
        <w:tcPr>
          <w:tcW w:w="4500" w:type="pct"/>
          <w:tcBorders>
            <w:top w:val="single" w:sz="12" w:space="0" w:color="365F91" w:themeColor="accent1" w:themeShade="BF"/>
          </w:tcBorders>
          <w:shd w:val="clear" w:color="auto" w:fill="FFFFFF" w:themeFill="background1"/>
        </w:tcPr>
        <w:p w14:paraId="1CA5C03C" w14:textId="77777777" w:rsidR="00351C8B" w:rsidRPr="00BD009C" w:rsidRDefault="008B0A45" w:rsidP="00B00DF7">
          <w:pPr>
            <w:pStyle w:val="Footer"/>
            <w:rPr>
              <w:rFonts w:ascii="Times New Roman" w:hAnsi="Times New Roman" w:cs="Times New Roman"/>
            </w:rPr>
          </w:pPr>
          <w:r>
            <w:rPr>
              <w:rFonts w:ascii="Times New Roman" w:hAnsi="Times New Roman" w:cs="Times New Roman"/>
            </w:rPr>
            <w:t>NR443</w:t>
          </w:r>
          <w:r w:rsidR="00C844DC">
            <w:rPr>
              <w:rFonts w:ascii="Times New Roman" w:hAnsi="Times New Roman" w:cs="Times New Roman"/>
            </w:rPr>
            <w:t xml:space="preserve"> </w:t>
          </w:r>
          <w:r>
            <w:rPr>
              <w:rFonts w:ascii="Times New Roman" w:hAnsi="Times New Roman" w:cs="Times New Roman"/>
            </w:rPr>
            <w:t xml:space="preserve">Windshield Survey </w:t>
          </w:r>
          <w:r w:rsidR="00BD2ED6">
            <w:rPr>
              <w:rFonts w:ascii="Times New Roman" w:hAnsi="Times New Roman" w:cs="Times New Roman"/>
            </w:rPr>
            <w:t xml:space="preserve">Form             </w:t>
          </w:r>
          <w:r w:rsidR="00203574">
            <w:rPr>
              <w:rFonts w:ascii="Times New Roman" w:hAnsi="Times New Roman" w:cs="Times New Roman"/>
            </w:rPr>
            <w:t xml:space="preserve">                   </w:t>
          </w:r>
          <w:r w:rsidR="00B00DF7">
            <w:rPr>
              <w:rFonts w:ascii="Times New Roman" w:hAnsi="Times New Roman" w:cs="Times New Roman"/>
            </w:rPr>
            <w:t>11/9/</w:t>
          </w:r>
          <w:r w:rsidR="004E7344">
            <w:rPr>
              <w:rFonts w:ascii="Times New Roman" w:hAnsi="Times New Roman" w:cs="Times New Roman"/>
            </w:rPr>
            <w:t>16</w:t>
          </w:r>
          <w:r w:rsidR="00203574">
            <w:rPr>
              <w:rFonts w:ascii="Times New Roman" w:hAnsi="Times New Roman" w:cs="Times New Roman"/>
            </w:rPr>
            <w:t xml:space="preserve">    LS</w:t>
          </w:r>
        </w:p>
      </w:tc>
      <w:tc>
        <w:tcPr>
          <w:tcW w:w="500" w:type="pct"/>
          <w:tcBorders>
            <w:top w:val="single" w:sz="4" w:space="0" w:color="C0504D" w:themeColor="accent2"/>
          </w:tcBorders>
          <w:shd w:val="clear" w:color="auto" w:fill="17365D" w:themeFill="text2" w:themeFillShade="BF"/>
        </w:tcPr>
        <w:p w14:paraId="1DCC7732" w14:textId="26C07094" w:rsidR="00351C8B" w:rsidRPr="00351C8B" w:rsidRDefault="00212A8F" w:rsidP="004270A3">
          <w:pPr>
            <w:pStyle w:val="Header"/>
            <w:rPr>
              <w:rFonts w:ascii="Garamond" w:hAnsi="Garamond"/>
              <w:color w:val="FFFFFF" w:themeColor="background1"/>
            </w:rPr>
          </w:pPr>
          <w:r w:rsidRPr="00351C8B">
            <w:rPr>
              <w:rFonts w:ascii="Garamond" w:hAnsi="Garamond"/>
            </w:rPr>
            <w:fldChar w:fldCharType="begin"/>
          </w:r>
          <w:r w:rsidR="00351C8B" w:rsidRPr="00351C8B">
            <w:rPr>
              <w:rFonts w:ascii="Garamond" w:hAnsi="Garamond"/>
            </w:rPr>
            <w:instrText xml:space="preserve"> PAGE   \* MERGEFORMAT </w:instrText>
          </w:r>
          <w:r w:rsidRPr="00351C8B">
            <w:rPr>
              <w:rFonts w:ascii="Garamond" w:hAnsi="Garamond"/>
            </w:rPr>
            <w:fldChar w:fldCharType="separate"/>
          </w:r>
          <w:r w:rsidR="00B4503C" w:rsidRPr="00B4503C">
            <w:rPr>
              <w:rFonts w:ascii="Garamond" w:hAnsi="Garamond"/>
              <w:noProof/>
              <w:color w:val="FFFFFF" w:themeColor="background1"/>
            </w:rPr>
            <w:t>4</w:t>
          </w:r>
          <w:r w:rsidRPr="00351C8B">
            <w:rPr>
              <w:rFonts w:ascii="Garamond" w:hAnsi="Garamond"/>
              <w:noProof/>
              <w:color w:val="FFFFFF" w:themeColor="background1"/>
            </w:rPr>
            <w:fldChar w:fldCharType="end"/>
          </w:r>
        </w:p>
      </w:tc>
    </w:tr>
  </w:tbl>
  <w:p w14:paraId="13EED833" w14:textId="77777777" w:rsidR="00351C8B" w:rsidRDefault="00351C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84448" w14:textId="77777777" w:rsidR="00C04606" w:rsidRDefault="00C04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7EF69" w14:textId="77777777" w:rsidR="00166710" w:rsidRDefault="00166710" w:rsidP="0024190E">
      <w:pPr>
        <w:spacing w:after="0" w:line="240" w:lineRule="auto"/>
      </w:pPr>
      <w:r>
        <w:separator/>
      </w:r>
    </w:p>
  </w:footnote>
  <w:footnote w:type="continuationSeparator" w:id="0">
    <w:p w14:paraId="2F3A37CE" w14:textId="77777777" w:rsidR="00166710" w:rsidRDefault="00166710" w:rsidP="00241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FBC6C" w14:textId="77777777" w:rsidR="00C04606" w:rsidRDefault="00C046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078E5" w14:textId="77777777" w:rsidR="0024190E" w:rsidRPr="0024190E" w:rsidRDefault="008B5F0F" w:rsidP="0024190E">
    <w:pPr>
      <w:pStyle w:val="ChamberlainHeader"/>
      <w:tabs>
        <w:tab w:val="right" w:pos="9180"/>
        <w:tab w:val="right" w:pos="13392"/>
      </w:tabs>
      <w:rPr>
        <w:color w:val="002060"/>
      </w:rPr>
    </w:pPr>
    <w:r>
      <w:rPr>
        <w:smallCaps w:val="0"/>
        <w:noProof/>
        <w:color w:val="002060"/>
        <w:sz w:val="32"/>
      </w:rPr>
      <mc:AlternateContent>
        <mc:Choice Requires="wps">
          <w:drawing>
            <wp:anchor distT="4294967295" distB="4294967295" distL="114300" distR="114300" simplePos="0" relativeHeight="251659264" behindDoc="0" locked="0" layoutInCell="1" allowOverlap="1" wp14:anchorId="17894D6A" wp14:editId="096BAA09">
              <wp:simplePos x="0" y="0"/>
              <wp:positionH relativeFrom="column">
                <wp:posOffset>-28575</wp:posOffset>
              </wp:positionH>
              <wp:positionV relativeFrom="paragraph">
                <wp:posOffset>266699</wp:posOffset>
              </wp:positionV>
              <wp:extent cx="594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24A9A1" id="_x0000_t32" coordsize="21600,21600" o:spt="32" o:oned="t" path="m,l21600,21600e" filled="f">
              <v:path arrowok="t" fillok="f" o:connecttype="none"/>
              <o:lock v:ext="edit" shapetype="t"/>
            </v:shapetype>
            <v:shape id="Straight Arrow Connector 1" o:spid="_x0000_s1026" type="#_x0000_t32" style="position:absolute;margin-left:-2.25pt;margin-top:21pt;width:4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0+JwIAAEsEAAAOAAAAZHJzL2Uyb0RvYy54bWysVE2P2jAQvVfqf7ByZ5OwgUIErFYJ9LLt&#10;IrH9AcZ2EquJx7INAVX97x2bQEt7qapeHH/MPL9585zF06lryVEYK0Eto/QhiYhQDLhU9TL68rYZ&#10;zSJiHVWctqDEMjoLGz2t3r9b9DoXY2ig5cIQBFE27/UyapzTeRxb1oiO2gfQQuFhBaajDpemjrmh&#10;PaJ3bTxOkmncg+HaABPW4m55OYxWAb+qBHOvVWWFI+0yQm4ujCaMez/GqwXNa0N1I9lAg/4Di45K&#10;hZfeoErqKDkY+QdUJ5kBC5V7YNDFUFWSiVADVpMmv1Wza6gWoRYUx+qbTPb/wbLPx60hkmPvIqJo&#10;hy3aOUNl3TjybAz0pAClUEYwJPVq9drmmFSorfH1spPa6RdgXy1RUDRU1SKwfjtrhAoZ8V2KX1iN&#10;d+77T8Axhh4cBOlOlek8JIpCTqFD51uHxMkRhpuTefY4TbCR7HoW0/yaqI11HwV0xE+WkR3quBWQ&#10;hmvo8cU6LAQTrwn+VgUb2bbBDq0iPXKfJ5MkZFhoJfenPs6ael+0hhypd1QyTqbBRIh2F2bgoHhA&#10;awTl62HuqGwvc4xvlcfDypDPMLtY5ts8ma9n61k2ysbT9ShLynL0vCmy0XSTfpiUj2VRlOl3Ty3N&#10;8kZyLpRnd7Vvmv2dPYaHdDHezcA3HeJ79CAYkr1+A+nQWt/Niy/2wM9b47X1XUbHhuDhdfkn8es6&#10;RP38B6x+AAAA//8DAFBLAwQUAAYACAAAACEALCLcB9wAAAAIAQAADwAAAGRycy9kb3ducmV2Lnht&#10;bEyPwU7DMBBE70j9B2srcWudtIVCiFMhJK6VmoLE0YmXxCJeR7HbhH49W3GA486MZt/ku8l14oxD&#10;sJ4UpMsEBFLtjaVGwdvxdfEAIkRNRneeUME3BtgVs5tcZ8aPdMBzGRvBJRQyraCNsc+kDHWLToel&#10;75HY+/SD05HPoZFm0COXu06ukuReOm2JP7S6x5cW66/y5BRs3u2lHNNeXo6h8tV2vd9+2L1St/Pp&#10;+QlExCn+heGKz+hQMFPlT2SC6BQsNnec5K4VT2L/cZ2yUP0Kssjl/wHFDwAAAP//AwBQSwECLQAU&#10;AAYACAAAACEAtoM4kv4AAADhAQAAEwAAAAAAAAAAAAAAAAAAAAAAW0NvbnRlbnRfVHlwZXNdLnht&#10;bFBLAQItABQABgAIAAAAIQA4/SH/1gAAAJQBAAALAAAAAAAAAAAAAAAAAC8BAABfcmVscy8ucmVs&#10;c1BLAQItABQABgAIAAAAIQAGut0+JwIAAEsEAAAOAAAAAAAAAAAAAAAAAC4CAABkcnMvZTJvRG9j&#10;LnhtbFBLAQItABQABgAIAAAAIQAsItwH3AAAAAgBAAAPAAAAAAAAAAAAAAAAAIEEAABkcnMvZG93&#10;bnJldi54bWxQSwUGAAAAAAQABADzAAAAigUAAAAA&#10;" strokecolor="#002060" strokeweight="1.5pt"/>
          </w:pict>
        </mc:Fallback>
      </mc:AlternateContent>
    </w:r>
    <w:r w:rsidR="0024190E" w:rsidRPr="00005DF6">
      <w:rPr>
        <w:smallCaps w:val="0"/>
        <w:color w:val="002060"/>
        <w:sz w:val="32"/>
      </w:rPr>
      <w:t>Chamberlain College of Nursing</w:t>
    </w:r>
    <w:r w:rsidR="0024190E" w:rsidRPr="00005DF6">
      <w:rPr>
        <w:smallCaps w:val="0"/>
        <w:color w:val="002060"/>
      </w:rPr>
      <w:tab/>
    </w:r>
    <w:r w:rsidR="0024190E" w:rsidRPr="00005DF6">
      <w:rPr>
        <w:smallCaps w:val="0"/>
        <w:color w:val="002060"/>
        <w:sz w:val="28"/>
        <w:szCs w:val="28"/>
      </w:rPr>
      <w:t>NR</w:t>
    </w:r>
    <w:r w:rsidR="00005E4E">
      <w:rPr>
        <w:smallCaps w:val="0"/>
        <w:color w:val="002060"/>
        <w:sz w:val="28"/>
        <w:szCs w:val="28"/>
      </w:rPr>
      <w:t>443 Community Health Nursing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6900" w14:textId="77777777" w:rsidR="00C04606" w:rsidRDefault="00C046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B4A95"/>
    <w:multiLevelType w:val="hybridMultilevel"/>
    <w:tmpl w:val="079AF6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D5E2E"/>
    <w:multiLevelType w:val="hybridMultilevel"/>
    <w:tmpl w:val="CB8A29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C1A74"/>
    <w:multiLevelType w:val="hybridMultilevel"/>
    <w:tmpl w:val="23E21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0E"/>
    <w:rsid w:val="00005E4E"/>
    <w:rsid w:val="00020E9A"/>
    <w:rsid w:val="00026060"/>
    <w:rsid w:val="00026986"/>
    <w:rsid w:val="0003288B"/>
    <w:rsid w:val="0004287C"/>
    <w:rsid w:val="00062BA0"/>
    <w:rsid w:val="000C19AE"/>
    <w:rsid w:val="000F488C"/>
    <w:rsid w:val="0011033A"/>
    <w:rsid w:val="001142A0"/>
    <w:rsid w:val="00140EDB"/>
    <w:rsid w:val="00166710"/>
    <w:rsid w:val="001719C2"/>
    <w:rsid w:val="00185233"/>
    <w:rsid w:val="00195D05"/>
    <w:rsid w:val="00197836"/>
    <w:rsid w:val="001E456F"/>
    <w:rsid w:val="00203574"/>
    <w:rsid w:val="00212A8F"/>
    <w:rsid w:val="0024190E"/>
    <w:rsid w:val="00263D8A"/>
    <w:rsid w:val="002D2248"/>
    <w:rsid w:val="002D6DFD"/>
    <w:rsid w:val="002E5CF6"/>
    <w:rsid w:val="00336596"/>
    <w:rsid w:val="003477C9"/>
    <w:rsid w:val="00351C8B"/>
    <w:rsid w:val="0035656C"/>
    <w:rsid w:val="004377F7"/>
    <w:rsid w:val="00454697"/>
    <w:rsid w:val="0045589C"/>
    <w:rsid w:val="004621B7"/>
    <w:rsid w:val="00494EA3"/>
    <w:rsid w:val="004E1CEA"/>
    <w:rsid w:val="004E7344"/>
    <w:rsid w:val="00550883"/>
    <w:rsid w:val="00556B39"/>
    <w:rsid w:val="005855CB"/>
    <w:rsid w:val="005C3BD7"/>
    <w:rsid w:val="005D443F"/>
    <w:rsid w:val="005D7E2E"/>
    <w:rsid w:val="005E1C3B"/>
    <w:rsid w:val="005F12A6"/>
    <w:rsid w:val="006542D2"/>
    <w:rsid w:val="00664F54"/>
    <w:rsid w:val="00670B5F"/>
    <w:rsid w:val="00674AFD"/>
    <w:rsid w:val="00675494"/>
    <w:rsid w:val="00692442"/>
    <w:rsid w:val="00694D6E"/>
    <w:rsid w:val="006A295E"/>
    <w:rsid w:val="006A3944"/>
    <w:rsid w:val="00706BA3"/>
    <w:rsid w:val="00736B6B"/>
    <w:rsid w:val="00744BFC"/>
    <w:rsid w:val="00755C42"/>
    <w:rsid w:val="00776166"/>
    <w:rsid w:val="00777450"/>
    <w:rsid w:val="007923B2"/>
    <w:rsid w:val="007C45CD"/>
    <w:rsid w:val="00836477"/>
    <w:rsid w:val="008511EE"/>
    <w:rsid w:val="00887563"/>
    <w:rsid w:val="0089164E"/>
    <w:rsid w:val="008B0A45"/>
    <w:rsid w:val="008B5F0F"/>
    <w:rsid w:val="008E4AC3"/>
    <w:rsid w:val="00915F5B"/>
    <w:rsid w:val="00916A90"/>
    <w:rsid w:val="009642D6"/>
    <w:rsid w:val="009A41A4"/>
    <w:rsid w:val="009B4722"/>
    <w:rsid w:val="00A16DD6"/>
    <w:rsid w:val="00A21C78"/>
    <w:rsid w:val="00A431D3"/>
    <w:rsid w:val="00A83EDA"/>
    <w:rsid w:val="00AA329E"/>
    <w:rsid w:val="00AB23F3"/>
    <w:rsid w:val="00B00DF7"/>
    <w:rsid w:val="00B26F7E"/>
    <w:rsid w:val="00B4503C"/>
    <w:rsid w:val="00B753D6"/>
    <w:rsid w:val="00B97A2F"/>
    <w:rsid w:val="00BD009C"/>
    <w:rsid w:val="00BD2ED6"/>
    <w:rsid w:val="00BD554C"/>
    <w:rsid w:val="00BE2830"/>
    <w:rsid w:val="00C04606"/>
    <w:rsid w:val="00C114BB"/>
    <w:rsid w:val="00C13958"/>
    <w:rsid w:val="00C17FED"/>
    <w:rsid w:val="00C20EFC"/>
    <w:rsid w:val="00C5260F"/>
    <w:rsid w:val="00C52884"/>
    <w:rsid w:val="00C60B3B"/>
    <w:rsid w:val="00C844DC"/>
    <w:rsid w:val="00C876A0"/>
    <w:rsid w:val="00D00677"/>
    <w:rsid w:val="00D42648"/>
    <w:rsid w:val="00DA4107"/>
    <w:rsid w:val="00DB103A"/>
    <w:rsid w:val="00E23B97"/>
    <w:rsid w:val="00E36272"/>
    <w:rsid w:val="00E57BC9"/>
    <w:rsid w:val="00E71455"/>
    <w:rsid w:val="00E80231"/>
    <w:rsid w:val="00E87F76"/>
    <w:rsid w:val="00ED0F81"/>
    <w:rsid w:val="00EE25DD"/>
    <w:rsid w:val="00EE7FCA"/>
    <w:rsid w:val="00F14B71"/>
    <w:rsid w:val="00F25E5F"/>
    <w:rsid w:val="00F93EF5"/>
    <w:rsid w:val="00FB4F41"/>
    <w:rsid w:val="00FB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72F43"/>
  <w15:docId w15:val="{34C5ED58-2901-4047-8070-716A252B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90E"/>
  </w:style>
  <w:style w:type="paragraph" w:styleId="Footer">
    <w:name w:val="footer"/>
    <w:basedOn w:val="Normal"/>
    <w:link w:val="FooterChar"/>
    <w:uiPriority w:val="99"/>
    <w:unhideWhenUsed/>
    <w:rsid w:val="00241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90E"/>
  </w:style>
  <w:style w:type="paragraph" w:customStyle="1" w:styleId="ChamberlainHeader">
    <w:name w:val="Chamberlain Header"/>
    <w:basedOn w:val="Normal"/>
    <w:next w:val="Normal"/>
    <w:qFormat/>
    <w:rsid w:val="0024190E"/>
    <w:rPr>
      <w:rFonts w:ascii="Garamond" w:eastAsia="Calibri" w:hAnsi="Garamond" w:cs="Times New Roman"/>
      <w:smallCaps/>
    </w:rPr>
  </w:style>
  <w:style w:type="paragraph" w:styleId="ListParagraph">
    <w:name w:val="List Paragraph"/>
    <w:basedOn w:val="Normal"/>
    <w:uiPriority w:val="34"/>
    <w:qFormat/>
    <w:rsid w:val="0024190E"/>
    <w:pPr>
      <w:ind w:left="720"/>
      <w:contextualSpacing/>
    </w:pPr>
  </w:style>
  <w:style w:type="character" w:styleId="CommentReference">
    <w:name w:val="annotation reference"/>
    <w:basedOn w:val="DefaultParagraphFont"/>
    <w:uiPriority w:val="99"/>
    <w:semiHidden/>
    <w:unhideWhenUsed/>
    <w:rsid w:val="00C20EFC"/>
    <w:rPr>
      <w:sz w:val="16"/>
      <w:szCs w:val="16"/>
    </w:rPr>
  </w:style>
  <w:style w:type="paragraph" w:styleId="CommentText">
    <w:name w:val="annotation text"/>
    <w:basedOn w:val="Normal"/>
    <w:link w:val="CommentTextChar"/>
    <w:uiPriority w:val="99"/>
    <w:semiHidden/>
    <w:unhideWhenUsed/>
    <w:rsid w:val="00C20EFC"/>
    <w:pPr>
      <w:spacing w:line="240" w:lineRule="auto"/>
    </w:pPr>
    <w:rPr>
      <w:sz w:val="20"/>
      <w:szCs w:val="20"/>
    </w:rPr>
  </w:style>
  <w:style w:type="character" w:customStyle="1" w:styleId="CommentTextChar">
    <w:name w:val="Comment Text Char"/>
    <w:basedOn w:val="DefaultParagraphFont"/>
    <w:link w:val="CommentText"/>
    <w:uiPriority w:val="99"/>
    <w:semiHidden/>
    <w:rsid w:val="00C20EFC"/>
    <w:rPr>
      <w:sz w:val="20"/>
      <w:szCs w:val="20"/>
    </w:rPr>
  </w:style>
  <w:style w:type="paragraph" w:styleId="CommentSubject">
    <w:name w:val="annotation subject"/>
    <w:basedOn w:val="CommentText"/>
    <w:next w:val="CommentText"/>
    <w:link w:val="CommentSubjectChar"/>
    <w:uiPriority w:val="99"/>
    <w:semiHidden/>
    <w:unhideWhenUsed/>
    <w:rsid w:val="00C20EFC"/>
    <w:rPr>
      <w:b/>
      <w:bCs/>
    </w:rPr>
  </w:style>
  <w:style w:type="character" w:customStyle="1" w:styleId="CommentSubjectChar">
    <w:name w:val="Comment Subject Char"/>
    <w:basedOn w:val="CommentTextChar"/>
    <w:link w:val="CommentSubject"/>
    <w:uiPriority w:val="99"/>
    <w:semiHidden/>
    <w:rsid w:val="00C20EFC"/>
    <w:rPr>
      <w:b/>
      <w:bCs/>
      <w:sz w:val="20"/>
      <w:szCs w:val="20"/>
    </w:rPr>
  </w:style>
  <w:style w:type="paragraph" w:styleId="BalloonText">
    <w:name w:val="Balloon Text"/>
    <w:basedOn w:val="Normal"/>
    <w:link w:val="BalloonTextChar"/>
    <w:uiPriority w:val="99"/>
    <w:semiHidden/>
    <w:unhideWhenUsed/>
    <w:rsid w:val="00C20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EFC"/>
    <w:rPr>
      <w:rFonts w:ascii="Tahoma" w:hAnsi="Tahoma" w:cs="Tahoma"/>
      <w:sz w:val="16"/>
      <w:szCs w:val="16"/>
    </w:rPr>
  </w:style>
  <w:style w:type="table" w:styleId="TableGrid">
    <w:name w:val="Table Grid"/>
    <w:basedOn w:val="TableNormal"/>
    <w:uiPriority w:val="59"/>
    <w:rsid w:val="0014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RSF</dc:creator>
  <cp:lastModifiedBy>Jada Williams</cp:lastModifiedBy>
  <cp:revision>2</cp:revision>
  <dcterms:created xsi:type="dcterms:W3CDTF">2017-05-22T05:52:00Z</dcterms:created>
  <dcterms:modified xsi:type="dcterms:W3CDTF">2017-05-22T05:52:00Z</dcterms:modified>
</cp:coreProperties>
</file>